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070C" w:rsidRPr="000E070C" w:rsidRDefault="000E070C" w:rsidP="000E070C">
      <w:pPr>
        <w:ind w:firstLine="284"/>
        <w:jc w:val="both"/>
      </w:pPr>
      <w:r w:rsidRPr="000E070C">
        <w:rPr>
          <w:b/>
          <w:bCs/>
        </w:rPr>
        <w:t xml:space="preserve">О </w:t>
      </w:r>
      <w:r>
        <w:rPr>
          <w:b/>
          <w:bCs/>
        </w:rPr>
        <w:t>нелегальной</w:t>
      </w:r>
      <w:r w:rsidRPr="000E070C">
        <w:rPr>
          <w:b/>
          <w:bCs/>
        </w:rPr>
        <w:t xml:space="preserve"> занятости и ее последствиях</w:t>
      </w:r>
    </w:p>
    <w:p w:rsidR="000E070C" w:rsidRPr="000E070C" w:rsidRDefault="000E070C" w:rsidP="000E070C">
      <w:pPr>
        <w:ind w:firstLine="284"/>
        <w:jc w:val="both"/>
      </w:pPr>
      <w:r w:rsidRPr="000E070C">
        <w:t>Теневая занятость – это нелегальная деятельность, т.е. выполнение работ (оказание услуг) без оформления трудового или гражданско-правового договора, либо осуществление предпринимательской деятельности без официальной регистрации, предусмотренной законодательством.</w:t>
      </w:r>
    </w:p>
    <w:p w:rsidR="000E070C" w:rsidRPr="000E070C" w:rsidRDefault="000E070C" w:rsidP="000E070C">
      <w:pPr>
        <w:ind w:firstLine="284"/>
        <w:jc w:val="both"/>
      </w:pPr>
      <w:r w:rsidRPr="000E070C"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законодательством, коллективным договором,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0E070C" w:rsidRPr="000E070C" w:rsidRDefault="000E070C" w:rsidP="000E070C">
      <w:pPr>
        <w:ind w:firstLine="284"/>
        <w:jc w:val="both"/>
      </w:pPr>
      <w:r w:rsidRPr="000E070C">
        <w:rPr>
          <w:i/>
          <w:iCs/>
        </w:rPr>
        <w:t>Работники должны знать, что не оформление с работодателем трудовых отношений и получение заработной платы в «конверте» повлечет за собой множество негативных последствий</w:t>
      </w:r>
      <w:r w:rsidRPr="000E070C">
        <w:t>:</w:t>
      </w:r>
    </w:p>
    <w:p w:rsidR="000E070C" w:rsidRPr="000E070C" w:rsidRDefault="000E070C" w:rsidP="000E070C">
      <w:pPr>
        <w:ind w:firstLine="284"/>
        <w:jc w:val="both"/>
      </w:pPr>
      <w:r w:rsidRPr="000E070C">
        <w:t>- без оформления трудового договора работник, в случае возникновения любого спора с работодателем, остается бесправным и может вовсе лишиться дохода;</w:t>
      </w:r>
    </w:p>
    <w:p w:rsidR="000E070C" w:rsidRPr="000E070C" w:rsidRDefault="000E070C" w:rsidP="000E070C">
      <w:pPr>
        <w:ind w:firstLine="284"/>
        <w:jc w:val="both"/>
      </w:pPr>
      <w:r w:rsidRPr="000E070C">
        <w:t>- сотрудник, с которым не оформлены трудовые отношения, лишается социальных гарантий и денежной компенсации, в том числе возможности получать в полном объеме пособие по временной нетрудоспособности или безработице, по беременности и родам, по уходу за ребенком, выходные пособия в случае увольнения по сокращению штатов и другие;</w:t>
      </w:r>
    </w:p>
    <w:p w:rsidR="000E070C" w:rsidRPr="000E070C" w:rsidRDefault="000E070C" w:rsidP="000E070C">
      <w:pPr>
        <w:ind w:firstLine="284"/>
        <w:jc w:val="both"/>
      </w:pPr>
      <w:r w:rsidRPr="000E070C">
        <w:t>- теневая занятость влечет нарушения основополагающих прав работников (в области режима, условий труда, своевременной оплаты, отдыха, охраны здоровья и труда, гарантий в случае увольнения и т.п.) и чрезвычайную сложность защиты этих прав.</w:t>
      </w:r>
    </w:p>
    <w:p w:rsidR="000E070C" w:rsidRPr="000E070C" w:rsidRDefault="000E070C" w:rsidP="000E070C">
      <w:pPr>
        <w:ind w:firstLine="284"/>
        <w:jc w:val="both"/>
      </w:pPr>
      <w:r w:rsidRPr="000E070C">
        <w:t>К рискам теневой занятости населения можно также отнести:</w:t>
      </w:r>
    </w:p>
    <w:p w:rsidR="000E070C" w:rsidRPr="000E070C" w:rsidRDefault="000E070C" w:rsidP="000E070C">
      <w:pPr>
        <w:ind w:firstLine="284"/>
        <w:jc w:val="both"/>
      </w:pPr>
      <w:r w:rsidRPr="000E070C">
        <w:t>• Выполнение не предусмотренных договором обязанностей;</w:t>
      </w:r>
    </w:p>
    <w:p w:rsidR="000E070C" w:rsidRPr="000E070C" w:rsidRDefault="000E070C" w:rsidP="000E070C">
      <w:pPr>
        <w:ind w:firstLine="284"/>
        <w:jc w:val="both"/>
      </w:pPr>
      <w:r w:rsidRPr="000E070C">
        <w:t>• Не соответствие условий труда нормам трудового законодательства;</w:t>
      </w:r>
    </w:p>
    <w:p w:rsidR="000E070C" w:rsidRPr="000E070C" w:rsidRDefault="000E070C" w:rsidP="000E070C">
      <w:pPr>
        <w:ind w:firstLine="284"/>
        <w:jc w:val="both"/>
      </w:pPr>
      <w:r w:rsidRPr="000E070C">
        <w:t>• Увольнение (прекращение работы) без объяснения причин;</w:t>
      </w:r>
    </w:p>
    <w:p w:rsidR="000E070C" w:rsidRDefault="000E070C" w:rsidP="000E070C">
      <w:pPr>
        <w:ind w:firstLine="284"/>
        <w:jc w:val="both"/>
      </w:pPr>
      <w:r w:rsidRPr="000E070C">
        <w:t>• Минимальный размер пособия по безработице.</w:t>
      </w:r>
    </w:p>
    <w:p w:rsidR="00617E72" w:rsidRPr="000E070C" w:rsidRDefault="00617E72" w:rsidP="000E070C">
      <w:pPr>
        <w:ind w:firstLine="284"/>
        <w:jc w:val="both"/>
      </w:pPr>
      <w:r w:rsidRPr="00617E72">
        <w:t xml:space="preserve">О всех случаях привлечения работников без официального оформления трудовых отношений можно сообщить по «горячей» линии Центра консультаций в сфере труда и занятости Челябинской области по телефону: 8-800-444-80-88 (звонок бесплатный), а также по телефону горячей линии в г. Усть-Катаве </w:t>
      </w:r>
      <w:r>
        <w:t xml:space="preserve">        </w:t>
      </w:r>
      <w:r w:rsidRPr="00617E72">
        <w:t>2-53-34.</w:t>
      </w:r>
    </w:p>
    <w:sectPr w:rsidR="00617E72" w:rsidRPr="000E070C" w:rsidSect="000E070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D12"/>
    <w:multiLevelType w:val="multilevel"/>
    <w:tmpl w:val="E788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435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0C"/>
    <w:rsid w:val="000E070C"/>
    <w:rsid w:val="00177234"/>
    <w:rsid w:val="00395086"/>
    <w:rsid w:val="004A47F6"/>
    <w:rsid w:val="00617E72"/>
    <w:rsid w:val="006C12A0"/>
    <w:rsid w:val="00A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B1AC"/>
  <w15:chartTrackingRefBased/>
  <w15:docId w15:val="{FCCF781A-A340-496B-B0FA-767716C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7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7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0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07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07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07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07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07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07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07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0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0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0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0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07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07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07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0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07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0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2</cp:revision>
  <dcterms:created xsi:type="dcterms:W3CDTF">2025-08-28T04:53:00Z</dcterms:created>
  <dcterms:modified xsi:type="dcterms:W3CDTF">2025-08-28T05:01:00Z</dcterms:modified>
</cp:coreProperties>
</file>